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17" w:rsidRPr="00D56571" w:rsidRDefault="00CB1715" w:rsidP="00D56571">
      <w:pPr>
        <w:jc w:val="center"/>
        <w:rPr>
          <w:b/>
          <w:sz w:val="28"/>
          <w:szCs w:val="28"/>
        </w:rPr>
      </w:pPr>
      <w:r w:rsidRPr="00D56571">
        <w:rPr>
          <w:b/>
          <w:sz w:val="28"/>
          <w:szCs w:val="28"/>
        </w:rPr>
        <w:t>ВНИМАНИЕ!!!!!!! ИЗМЕНЕНИЯ!!!!!!!!!!!</w:t>
      </w:r>
    </w:p>
    <w:p w:rsidR="00CB1715" w:rsidRPr="00D56571" w:rsidRDefault="00CB1715" w:rsidP="00D56571">
      <w:pPr>
        <w:jc w:val="both"/>
        <w:rPr>
          <w:sz w:val="28"/>
          <w:szCs w:val="28"/>
        </w:rPr>
      </w:pPr>
      <w:r w:rsidRPr="00D56571">
        <w:rPr>
          <w:sz w:val="28"/>
          <w:szCs w:val="28"/>
        </w:rPr>
        <w:t xml:space="preserve">СУБСИДИЯ «НЕСВЯЗАННАЯ ПОДДЕРЖКА» НА ГСМ ПРЕДОСТАВЛЯЕТСЯ ТОЛЬКО В СЛУЧАЕ, ЕСЛИ </w:t>
      </w:r>
      <w:r w:rsidRPr="00D56571">
        <w:rPr>
          <w:b/>
          <w:sz w:val="28"/>
          <w:szCs w:val="28"/>
          <w:u w:val="single"/>
        </w:rPr>
        <w:t>В  1 ПОЛУГОДИИ  2018 ГОДА</w:t>
      </w:r>
      <w:r w:rsidRPr="00D56571">
        <w:rPr>
          <w:sz w:val="28"/>
          <w:szCs w:val="28"/>
        </w:rPr>
        <w:t xml:space="preserve"> ДЛЯ ПРОВЕДЕНИЯ АГРОТЕХНИЧЕСКИХ РАБОТ ПРИОБРЕТЕНО НЕ МЕНЕЕ </w:t>
      </w:r>
      <w:r w:rsidRPr="00D56571">
        <w:rPr>
          <w:b/>
          <w:sz w:val="28"/>
          <w:szCs w:val="28"/>
        </w:rPr>
        <w:t>2,57 КГ ДИЗТОПЛИВА НА 1 ГЕКТАР</w:t>
      </w:r>
      <w:r w:rsidRPr="00D56571">
        <w:rPr>
          <w:sz w:val="28"/>
          <w:szCs w:val="28"/>
        </w:rPr>
        <w:t>!!!!!!!!!!!!!!!!!!!!!!!!</w:t>
      </w:r>
    </w:p>
    <w:p w:rsidR="00CB1715" w:rsidRPr="00D56571" w:rsidRDefault="00CB1715" w:rsidP="00D56571">
      <w:pPr>
        <w:jc w:val="both"/>
        <w:rPr>
          <w:sz w:val="28"/>
          <w:szCs w:val="28"/>
        </w:rPr>
      </w:pPr>
      <w:r w:rsidRPr="00D56571">
        <w:rPr>
          <w:sz w:val="28"/>
          <w:szCs w:val="28"/>
        </w:rPr>
        <w:t>ЭТО ПОКАЗАТЕЛЬ РЕЗУЛЬТАТИВНОСТИ.</w:t>
      </w:r>
    </w:p>
    <w:p w:rsidR="00CB1715" w:rsidRPr="00D56571" w:rsidRDefault="00CB1715" w:rsidP="00D56571">
      <w:pPr>
        <w:jc w:val="both"/>
        <w:rPr>
          <w:sz w:val="28"/>
          <w:szCs w:val="28"/>
        </w:rPr>
      </w:pPr>
      <w:r w:rsidRPr="00D56571">
        <w:rPr>
          <w:sz w:val="28"/>
          <w:szCs w:val="28"/>
        </w:rPr>
        <w:t>В СОГЛАШЕНИЕ НАДО СТАВИТЬ ФАКТИЧЕСКОЕ ПРИОБРЕТЕНИЕ ДИЗТОПЛИВА ЗА 1 ПОЛУГОДИЕ</w:t>
      </w:r>
    </w:p>
    <w:p w:rsidR="00CB1715" w:rsidRPr="00D56571" w:rsidRDefault="00CB1715" w:rsidP="00D56571">
      <w:pPr>
        <w:jc w:val="both"/>
        <w:rPr>
          <w:sz w:val="28"/>
          <w:szCs w:val="28"/>
        </w:rPr>
      </w:pPr>
      <w:r w:rsidRPr="00D56571">
        <w:rPr>
          <w:sz w:val="28"/>
          <w:szCs w:val="28"/>
        </w:rPr>
        <w:t>ОТЧЕТ (ФАЙЛ ВЫСЛАН) ТАКЖЕ ЗАПОЛНИТЬ ЗА 1 ПОЛУГОДИЕ!</w:t>
      </w:r>
    </w:p>
    <w:sectPr w:rsidR="00CB1715" w:rsidRPr="00D56571" w:rsidSect="005F5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715"/>
    <w:rsid w:val="001C042D"/>
    <w:rsid w:val="002578FC"/>
    <w:rsid w:val="005E6AA5"/>
    <w:rsid w:val="005F5117"/>
    <w:rsid w:val="00CB1715"/>
    <w:rsid w:val="00D5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u21_02</dc:creator>
  <cp:lastModifiedBy>u21_02</cp:lastModifiedBy>
  <cp:revision>3</cp:revision>
  <dcterms:created xsi:type="dcterms:W3CDTF">2018-09-24T09:17:00Z</dcterms:created>
  <dcterms:modified xsi:type="dcterms:W3CDTF">2018-09-24T09:21:00Z</dcterms:modified>
</cp:coreProperties>
</file>